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FF619" w14:textId="785EF6FA" w:rsidR="00777585" w:rsidRDefault="00777585" w:rsidP="007775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Załącznik nr 3</w:t>
      </w:r>
    </w:p>
    <w:p w14:paraId="52908D35" w14:textId="2049BB4B" w:rsidR="00CD016F" w:rsidRPr="00CD016F" w:rsidRDefault="009B4645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Wzór umowy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256DBCBF" w:rsidR="00B308DA" w:rsidRPr="00B93377" w:rsidRDefault="00B308DA" w:rsidP="00B93377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E551CD" w:rsidRPr="00E232BF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Dostawa 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worków na odpady</w:t>
      </w:r>
      <w:r w:rsidR="00BC4445">
        <w:rPr>
          <w:rFonts w:ascii="Times New Roman" w:hAnsi="Times New Roman" w:cs="Times New Roman"/>
          <w:b/>
          <w:bCs/>
          <w:sz w:val="20"/>
          <w:szCs w:val="20"/>
        </w:rPr>
        <w:t xml:space="preserve"> dla potrzeb</w:t>
      </w:r>
      <w:r w:rsidR="00E551CD" w:rsidRPr="00E232BF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E551CD" w:rsidRPr="00E232BF">
        <w:rPr>
          <w:rFonts w:ascii="Times New Roman" w:hAnsi="Times New Roman" w:cs="Times New Roman"/>
          <w:b/>
          <w:bCs/>
          <w:sz w:val="20"/>
          <w:szCs w:val="20"/>
        </w:rPr>
        <w:t>SPZZOZ w Wyszkowie</w:t>
      </w:r>
      <w:r w:rsidR="00B93377" w:rsidRPr="00594FB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bookmarkEnd w:id="1"/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zwanych w dalszej części umowy </w:t>
      </w:r>
      <w:r w:rsidR="00684B43"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B9337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20DBBBAE" w:rsidR="00144B49" w:rsidRPr="004F0CB2" w:rsidRDefault="00E551CD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i Załącznik nr 2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1B193CE4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</w:t>
      </w:r>
      <w:r w:rsidR="001A566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B464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9B464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……………….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0B43A49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1F4B1257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FC7A2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23 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61793B6D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9B464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1751B92E" w:rsidR="0097680D" w:rsidRPr="00DE6B1E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9B464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………………..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="009B4645">
        <w:rPr>
          <w:rFonts w:ascii="Times New Roman" w:hAnsi="Times New Roman" w:cs="Times New Roman"/>
          <w:b/>
          <w:bCs/>
          <w:sz w:val="20"/>
          <w:szCs w:val="20"/>
        </w:rPr>
        <w:t>……………………..</w:t>
      </w:r>
      <w:r w:rsidR="00AE484A" w:rsidRPr="00DE6B1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2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4339BC0C" w:rsidR="00E1505E" w:rsidRPr="00067E8C" w:rsidRDefault="009B4645" w:rsidP="00067E8C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…………………………………………..</w:t>
      </w:r>
    </w:p>
    <w:p w14:paraId="40C553DB" w14:textId="77777777" w:rsidR="00377B16" w:rsidRPr="004F0CB2" w:rsidRDefault="00B308D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2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dostaw bądź odstąpienia od umowy w terminie 30 dni od daty powzięcia informacji o braku środków finansowych, o czym powiadomi Wykonawcę na piśmie. W takim przypadku Wykonawca może jedynie żądać należnego wynagrodzenia za faktycznie zrealizowaną część dostawy.</w:t>
      </w:r>
    </w:p>
    <w:p w14:paraId="7FDA0610" w14:textId="5116A840" w:rsidR="006B0A9C" w:rsidRPr="004F0CB2" w:rsidRDefault="00E52BEA" w:rsidP="00067E8C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353E0B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633</w:t>
      </w:r>
      <w:r w:rsidR="00067E8C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– z późn.zm.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03A6B4DC" w:rsidR="00B20373" w:rsidRPr="00F00E7F" w:rsidRDefault="00B20373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3D7CF7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3D567EBE" w14:textId="77777777" w:rsidR="00B93377" w:rsidRPr="003D7CF7" w:rsidRDefault="00D811FD" w:rsidP="00B9337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7</w:t>
      </w:r>
      <w:r w:rsidR="008E525B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DF18D8" w:rsidRPr="003D7CF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zamówienia.</w:t>
      </w:r>
    </w:p>
    <w:p w14:paraId="3D07F75B" w14:textId="6B122E64" w:rsidR="003D7CF7" w:rsidRPr="003D7CF7" w:rsidRDefault="00D23524" w:rsidP="003D7CF7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Opis przedmiotu zamówienia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został zawarty w Załączniku nr 2</w:t>
      </w:r>
      <w:r w:rsidR="004416F4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3" w:name="_Hlk71621196"/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3"/>
    <w:p w14:paraId="44D6BC97" w14:textId="760BAED6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</w:p>
    <w:p w14:paraId="19AC2B36" w14:textId="2435E2CE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odebranego Towaru i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ważności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68FBB3A7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dnia uznania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4" w:name="_GoBack"/>
      <w:bookmarkEnd w:id="4"/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68656D8E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70590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048FD05E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="00353E0B">
        <w:rPr>
          <w:rStyle w:val="markedcontent"/>
        </w:rPr>
        <w:t>.</w:t>
      </w:r>
      <w:r w:rsidRPr="00872D58">
        <w:rPr>
          <w:rStyle w:val="markedcontent"/>
        </w:rPr>
        <w:t xml:space="preserve">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3E5502DF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1745F6">
        <w:rPr>
          <w:rFonts w:ascii="Times New Roman" w:hAnsi="Times New Roman" w:cs="Times New Roman"/>
          <w:color w:val="000000" w:themeColor="text1"/>
          <w:sz w:val="20"/>
          <w:szCs w:val="20"/>
        </w:rPr>
        <w:t>zaopatrzenie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@szpitalwyszkow.pl</w:t>
      </w:r>
    </w:p>
    <w:p w14:paraId="1E56C4C3" w14:textId="230BFB38" w:rsidR="00F75943" w:rsidRPr="00067E8C" w:rsidRDefault="00594C3B" w:rsidP="00F75943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7FDAD639" w14:textId="07276211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416F4">
        <w:rPr>
          <w:rFonts w:ascii="Times New Roman" w:hAnsi="Times New Roman" w:cs="Times New Roman"/>
          <w:sz w:val="20"/>
          <w:szCs w:val="20"/>
        </w:rPr>
        <w:t>………………….</w:t>
      </w:r>
    </w:p>
    <w:p w14:paraId="0959385B" w14:textId="548BACBB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416F4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…………………..</w:t>
      </w:r>
    </w:p>
    <w:p w14:paraId="3ED3A10C" w14:textId="1F789C4E" w:rsidR="00594C3B" w:rsidRPr="004C0D00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4C0D0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4C0D00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9" w:history="1">
        <w:r w:rsidR="004416F4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  <w:lang w:val="en-US"/>
          </w:rPr>
          <w:t>…………………….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3224C8AA" w14:textId="77777777" w:rsidR="007C781F" w:rsidRDefault="007C781F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10"/>
      <w:footerReference w:type="default" r:id="rId11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B2251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FB2251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C49C6" w14:textId="23D556EA" w:rsidR="00777585" w:rsidRPr="00FB2251" w:rsidRDefault="00777585" w:rsidP="00777585">
    <w:pPr>
      <w:pStyle w:val="Nagwek"/>
      <w:rPr>
        <w:rFonts w:ascii="Arial Narrow" w:eastAsia="Times New Roman" w:hAnsi="Arial Narrow" w:cs="Times New Roman"/>
        <w:b/>
        <w:bCs/>
        <w:sz w:val="16"/>
        <w:szCs w:val="16"/>
        <w:lang w:eastAsia="pl-PL"/>
      </w:rPr>
    </w:pPr>
    <w:r w:rsidRPr="00FB2251">
      <w:rPr>
        <w:rFonts w:ascii="Arial Narrow" w:hAnsi="Arial Narrow" w:cs="Times New Roman"/>
        <w:sz w:val="16"/>
        <w:szCs w:val="16"/>
      </w:rPr>
      <w:t xml:space="preserve">Nr postępowania </w:t>
    </w:r>
    <w:r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DEZ/Z/341/PU-</w:t>
    </w:r>
    <w:r w:rsidR="00BB1E4D"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4</w:t>
    </w:r>
    <w:r w:rsidR="00212441"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5</w:t>
    </w:r>
    <w:r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/202</w:t>
    </w:r>
    <w:r w:rsidR="00BB1E4D"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3</w:t>
    </w:r>
    <w:r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/</w:t>
    </w:r>
    <w:r w:rsidR="00BB1E4D" w:rsidRPr="00FB2251">
      <w:rPr>
        <w:rFonts w:ascii="Arial Narrow" w:eastAsia="Times New Roman" w:hAnsi="Arial Narrow" w:cs="Times New Roman"/>
        <w:b/>
        <w:bCs/>
        <w:sz w:val="16"/>
        <w:szCs w:val="16"/>
        <w:lang w:eastAsia="pl-PL"/>
      </w:rPr>
      <w:t>JS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5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0"/>
  </w:num>
  <w:num w:numId="4">
    <w:abstractNumId w:val="11"/>
  </w:num>
  <w:num w:numId="5">
    <w:abstractNumId w:val="17"/>
  </w:num>
  <w:num w:numId="6">
    <w:abstractNumId w:val="14"/>
  </w:num>
  <w:num w:numId="7">
    <w:abstractNumId w:val="10"/>
  </w:num>
  <w:num w:numId="8">
    <w:abstractNumId w:val="19"/>
  </w:num>
  <w:num w:numId="9">
    <w:abstractNumId w:val="16"/>
  </w:num>
  <w:num w:numId="10">
    <w:abstractNumId w:val="15"/>
  </w:num>
  <w:num w:numId="11">
    <w:abstractNumId w:val="3"/>
  </w:num>
  <w:num w:numId="12">
    <w:abstractNumId w:val="7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  <w:num w:numId="17">
    <w:abstractNumId w:val="9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67E8C"/>
    <w:rsid w:val="00077885"/>
    <w:rsid w:val="00083D71"/>
    <w:rsid w:val="000A2EB2"/>
    <w:rsid w:val="000A74F4"/>
    <w:rsid w:val="000D1EAE"/>
    <w:rsid w:val="000F035E"/>
    <w:rsid w:val="00105DA9"/>
    <w:rsid w:val="00106C62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D7CF7"/>
    <w:rsid w:val="003F5A36"/>
    <w:rsid w:val="00401AA0"/>
    <w:rsid w:val="004416F4"/>
    <w:rsid w:val="00442661"/>
    <w:rsid w:val="00446475"/>
    <w:rsid w:val="0045424E"/>
    <w:rsid w:val="00454F0B"/>
    <w:rsid w:val="00457A36"/>
    <w:rsid w:val="00463209"/>
    <w:rsid w:val="004836E0"/>
    <w:rsid w:val="004954CD"/>
    <w:rsid w:val="004A179B"/>
    <w:rsid w:val="004A420D"/>
    <w:rsid w:val="004A5A0F"/>
    <w:rsid w:val="004B6A48"/>
    <w:rsid w:val="004C0D00"/>
    <w:rsid w:val="004C1966"/>
    <w:rsid w:val="004D30A7"/>
    <w:rsid w:val="004E30DB"/>
    <w:rsid w:val="004E56E0"/>
    <w:rsid w:val="004F0CB2"/>
    <w:rsid w:val="00502F1D"/>
    <w:rsid w:val="0051585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21B36"/>
    <w:rsid w:val="00622BC3"/>
    <w:rsid w:val="00630FD8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5905"/>
    <w:rsid w:val="00706EF9"/>
    <w:rsid w:val="00707FB4"/>
    <w:rsid w:val="007258A1"/>
    <w:rsid w:val="00741C45"/>
    <w:rsid w:val="0075323B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50A"/>
    <w:rsid w:val="009C6680"/>
    <w:rsid w:val="009D287D"/>
    <w:rsid w:val="009F16F5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103B8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377"/>
    <w:rsid w:val="00B94D05"/>
    <w:rsid w:val="00B969A4"/>
    <w:rsid w:val="00B96C2D"/>
    <w:rsid w:val="00BB1E4D"/>
    <w:rsid w:val="00BB7108"/>
    <w:rsid w:val="00BC4445"/>
    <w:rsid w:val="00BD6E20"/>
    <w:rsid w:val="00BE7074"/>
    <w:rsid w:val="00C153B3"/>
    <w:rsid w:val="00C20596"/>
    <w:rsid w:val="00C25EE6"/>
    <w:rsid w:val="00C3217D"/>
    <w:rsid w:val="00C33CE3"/>
    <w:rsid w:val="00C42621"/>
    <w:rsid w:val="00C651F9"/>
    <w:rsid w:val="00C720E1"/>
    <w:rsid w:val="00C80FAE"/>
    <w:rsid w:val="00C86A16"/>
    <w:rsid w:val="00C92D43"/>
    <w:rsid w:val="00C977BA"/>
    <w:rsid w:val="00CA680A"/>
    <w:rsid w:val="00CB76AC"/>
    <w:rsid w:val="00CC4854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51CD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2251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mpactdrukarnia@poczta.one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30266-A063-4613-8830-F38DBDA1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1477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8</cp:revision>
  <cp:lastPrinted>2022-08-19T08:25:00Z</cp:lastPrinted>
  <dcterms:created xsi:type="dcterms:W3CDTF">2022-08-19T08:25:00Z</dcterms:created>
  <dcterms:modified xsi:type="dcterms:W3CDTF">2023-09-29T10:58:00Z</dcterms:modified>
</cp:coreProperties>
</file>